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C831" w14:textId="74B8AC90" w:rsidR="006B7D32" w:rsidRPr="006B7D32" w:rsidRDefault="00000000" w:rsidP="00A23258">
      <w:pPr>
        <w:jc w:val="left"/>
        <w:rPr>
          <w:rFonts w:ascii="黑体" w:eastAsia="黑体" w:hAnsi="黑体" w:cs="黑体"/>
          <w:kern w:val="0"/>
          <w:sz w:val="44"/>
          <w:szCs w:val="44"/>
          <w:lang w:bidi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940A22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A23258">
        <w:rPr>
          <w:rFonts w:ascii="黑体" w:eastAsia="黑体" w:hAnsi="黑体" w:cs="黑体" w:hint="eastAsia"/>
          <w:kern w:val="0"/>
          <w:sz w:val="44"/>
          <w:szCs w:val="44"/>
          <w:lang w:bidi="zh-CN"/>
        </w:rPr>
        <w:t xml:space="preserve"> </w:t>
      </w:r>
      <w:r w:rsidR="00A23258">
        <w:rPr>
          <w:rFonts w:ascii="黑体" w:eastAsia="黑体" w:hAnsi="黑体" w:cs="黑体"/>
          <w:kern w:val="0"/>
          <w:sz w:val="44"/>
          <w:szCs w:val="44"/>
          <w:lang w:bidi="zh-CN"/>
        </w:rPr>
        <w:t xml:space="preserve">    </w:t>
      </w:r>
      <w:r w:rsidR="00346A8B">
        <w:rPr>
          <w:rFonts w:ascii="黑体" w:eastAsia="黑体" w:hAnsi="黑体" w:cs="黑体"/>
          <w:kern w:val="0"/>
          <w:sz w:val="44"/>
          <w:szCs w:val="44"/>
          <w:lang w:bidi="zh-CN"/>
        </w:rPr>
        <w:t xml:space="preserve">  </w:t>
      </w:r>
      <w:r w:rsidR="006B7D32">
        <w:rPr>
          <w:rFonts w:ascii="黑体" w:eastAsia="黑体" w:hAnsi="黑体" w:cs="黑体" w:hint="eastAsia"/>
          <w:sz w:val="32"/>
          <w:szCs w:val="40"/>
          <w:lang w:val="zh-CN"/>
        </w:rPr>
        <w:t>2024年</w:t>
      </w:r>
      <w:r w:rsidR="006B7D32" w:rsidRPr="006B7D32">
        <w:rPr>
          <w:rFonts w:ascii="黑体" w:eastAsia="黑体" w:hAnsi="黑体" w:cs="黑体" w:hint="eastAsia"/>
          <w:sz w:val="32"/>
          <w:szCs w:val="40"/>
          <w:lang w:val="zh-CN"/>
        </w:rPr>
        <w:t>芳香疗法职业技能等级证书院校师资与考评员培训</w:t>
      </w:r>
      <w:r w:rsidR="006B7D32">
        <w:rPr>
          <w:rFonts w:ascii="黑体" w:eastAsia="黑体" w:hAnsi="黑体" w:cs="黑体" w:hint="eastAsia"/>
          <w:sz w:val="32"/>
          <w:szCs w:val="40"/>
          <w:lang w:val="zh-CN"/>
        </w:rPr>
        <w:t>报名缴费回执单</w:t>
      </w:r>
    </w:p>
    <w:tbl>
      <w:tblPr>
        <w:tblStyle w:val="a3"/>
        <w:tblpPr w:leftFromText="180" w:rightFromText="180" w:vertAnchor="text" w:horzAnchor="page" w:tblpX="733" w:tblpY="475"/>
        <w:tblOverlap w:val="never"/>
        <w:tblW w:w="15519" w:type="dxa"/>
        <w:tblLayout w:type="fixed"/>
        <w:tblLook w:val="04A0" w:firstRow="1" w:lastRow="0" w:firstColumn="1" w:lastColumn="0" w:noHBand="0" w:noVBand="1"/>
      </w:tblPr>
      <w:tblGrid>
        <w:gridCol w:w="968"/>
        <w:gridCol w:w="750"/>
        <w:gridCol w:w="964"/>
        <w:gridCol w:w="1039"/>
        <w:gridCol w:w="1519"/>
        <w:gridCol w:w="1985"/>
        <w:gridCol w:w="1984"/>
        <w:gridCol w:w="3119"/>
        <w:gridCol w:w="3191"/>
      </w:tblGrid>
      <w:tr w:rsidR="00F927E4" w14:paraId="645E4115" w14:textId="77777777" w:rsidTr="003A0763">
        <w:trPr>
          <w:trHeight w:val="342"/>
        </w:trPr>
        <w:tc>
          <w:tcPr>
            <w:tcW w:w="1718" w:type="dxa"/>
            <w:gridSpan w:val="2"/>
          </w:tcPr>
          <w:p w14:paraId="1D01F3A2" w14:textId="77777777" w:rsidR="00F927E4" w:rsidRDefault="00000000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单位名称：</w:t>
            </w:r>
          </w:p>
        </w:tc>
        <w:tc>
          <w:tcPr>
            <w:tcW w:w="3522" w:type="dxa"/>
            <w:gridSpan w:val="3"/>
          </w:tcPr>
          <w:p w14:paraId="6EEC4885" w14:textId="77777777" w:rsidR="00F927E4" w:rsidRDefault="00F927E4" w:rsidP="004804AC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5" w:type="dxa"/>
          </w:tcPr>
          <w:p w14:paraId="79A6F8C5" w14:textId="77777777" w:rsidR="00F927E4" w:rsidRDefault="00000000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参与人数：</w:t>
            </w:r>
          </w:p>
        </w:tc>
        <w:tc>
          <w:tcPr>
            <w:tcW w:w="1984" w:type="dxa"/>
          </w:tcPr>
          <w:p w14:paraId="15A2917C" w14:textId="77777777" w:rsidR="00F927E4" w:rsidRDefault="00F927E4" w:rsidP="004804AC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119" w:type="dxa"/>
          </w:tcPr>
          <w:p w14:paraId="18B3F586" w14:textId="77777777" w:rsidR="00F927E4" w:rsidRDefault="00000000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培训地点：</w:t>
            </w:r>
          </w:p>
        </w:tc>
        <w:tc>
          <w:tcPr>
            <w:tcW w:w="3191" w:type="dxa"/>
          </w:tcPr>
          <w:p w14:paraId="4ADEE75A" w14:textId="6F01FE5B" w:rsidR="00F927E4" w:rsidRDefault="00000000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 w:rsidR="006B7D32">
              <w:rPr>
                <w:rFonts w:ascii="仿宋" w:eastAsia="仿宋" w:hAnsi="仿宋" w:cs="仿宋" w:hint="eastAsia"/>
                <w:sz w:val="24"/>
                <w:szCs w:val="32"/>
              </w:rPr>
              <w:t>北京</w:t>
            </w:r>
          </w:p>
        </w:tc>
      </w:tr>
      <w:tr w:rsidR="00F927E4" w14:paraId="1F06C71C" w14:textId="77777777" w:rsidTr="004804AC">
        <w:trPr>
          <w:trHeight w:val="432"/>
        </w:trPr>
        <w:tc>
          <w:tcPr>
            <w:tcW w:w="15519" w:type="dxa"/>
            <w:gridSpan w:val="9"/>
          </w:tcPr>
          <w:p w14:paraId="63F73DB2" w14:textId="29DA5559" w:rsidR="00F927E4" w:rsidRPr="004804AC" w:rsidRDefault="004804AC" w:rsidP="004804A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参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加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培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训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人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员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信</w:t>
            </w:r>
            <w:r w:rsidR="00346A8B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息</w:t>
            </w:r>
          </w:p>
        </w:tc>
      </w:tr>
      <w:tr w:rsidR="004804AC" w14:paraId="5D97E728" w14:textId="77777777" w:rsidTr="000E40F8">
        <w:trPr>
          <w:trHeight w:val="291"/>
        </w:trPr>
        <w:tc>
          <w:tcPr>
            <w:tcW w:w="968" w:type="dxa"/>
          </w:tcPr>
          <w:p w14:paraId="3ADAFCB8" w14:textId="77777777" w:rsidR="00973785" w:rsidRDefault="00973785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621130CC" w14:textId="3D3F277F" w:rsidR="004804AC" w:rsidRDefault="004804AC" w:rsidP="00973785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50" w:type="dxa"/>
          </w:tcPr>
          <w:p w14:paraId="5B3C8CE3" w14:textId="77777777" w:rsidR="00973785" w:rsidRDefault="00973785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4889E1B8" w14:textId="7E1DE08D" w:rsidR="004804AC" w:rsidRDefault="004804AC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964" w:type="dxa"/>
          </w:tcPr>
          <w:p w14:paraId="3D4BEDBA" w14:textId="77777777" w:rsidR="00973785" w:rsidRDefault="00973785" w:rsidP="000E40F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6CA520FD" w14:textId="3CF5D07C" w:rsidR="004804AC" w:rsidRDefault="000E40F8" w:rsidP="000E40F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院/系</w:t>
            </w:r>
          </w:p>
        </w:tc>
        <w:tc>
          <w:tcPr>
            <w:tcW w:w="1039" w:type="dxa"/>
          </w:tcPr>
          <w:p w14:paraId="070D8B25" w14:textId="77777777" w:rsidR="00973785" w:rsidRDefault="00973785" w:rsidP="000E40F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15EF7F40" w14:textId="24EBD9C1" w:rsidR="004804AC" w:rsidRDefault="004804AC" w:rsidP="000E40F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519" w:type="dxa"/>
          </w:tcPr>
          <w:p w14:paraId="66EC1385" w14:textId="77777777" w:rsidR="00973785" w:rsidRDefault="00973785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72B6C89D" w14:textId="2D9FCF9A" w:rsidR="004804AC" w:rsidRDefault="004804AC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1985" w:type="dxa"/>
          </w:tcPr>
          <w:p w14:paraId="1DB6790C" w14:textId="77777777" w:rsidR="00973785" w:rsidRDefault="00973785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  <w:p w14:paraId="3C510A6F" w14:textId="09B5C796" w:rsidR="004804AC" w:rsidRDefault="004804AC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身份证号码</w:t>
            </w:r>
          </w:p>
        </w:tc>
        <w:tc>
          <w:tcPr>
            <w:tcW w:w="1984" w:type="dxa"/>
          </w:tcPr>
          <w:p w14:paraId="17FBFC8D" w14:textId="1B2C4830" w:rsidR="004804AC" w:rsidRDefault="00E7461F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是否申请</w:t>
            </w:r>
            <w:r w:rsidR="004804AC"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《芳香疗法中医药专项技术能力证书》</w:t>
            </w:r>
            <w:r w:rsid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</w:t>
            </w:r>
            <w:r w:rsidR="004804AC">
              <w:rPr>
                <w:rFonts w:ascii="仿宋" w:eastAsia="仿宋" w:hAnsi="仿宋" w:cs="仿宋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3119" w:type="dxa"/>
          </w:tcPr>
          <w:p w14:paraId="05D32492" w14:textId="31C5E916" w:rsidR="004804AC" w:rsidRPr="004804AC" w:rsidRDefault="00E7461F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是否申请加入</w:t>
            </w:r>
            <w:r w:rsid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“</w:t>
            </w:r>
            <w:r w:rsidR="004804AC"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世界中医药学会联合会植物精油疗法专业委员会</w:t>
            </w:r>
            <w:r w:rsid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”</w:t>
            </w:r>
          </w:p>
        </w:tc>
        <w:tc>
          <w:tcPr>
            <w:tcW w:w="3191" w:type="dxa"/>
          </w:tcPr>
          <w:p w14:paraId="39145F47" w14:textId="543460DC" w:rsidR="004804AC" w:rsidRDefault="00E7461F" w:rsidP="004804A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是否申请加入</w:t>
            </w:r>
            <w:r w:rsid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“</w:t>
            </w:r>
            <w:r w:rsidR="004804AC" w:rsidRP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中国民族医药学会芳香医药分会</w:t>
            </w:r>
            <w:r w:rsidR="004804AC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”</w:t>
            </w:r>
          </w:p>
        </w:tc>
      </w:tr>
      <w:tr w:rsidR="00D9371F" w14:paraId="1AD9E28C" w14:textId="68BF18CA" w:rsidTr="005E6CCF">
        <w:trPr>
          <w:trHeight w:val="291"/>
        </w:trPr>
        <w:tc>
          <w:tcPr>
            <w:tcW w:w="968" w:type="dxa"/>
          </w:tcPr>
          <w:p w14:paraId="278BC47F" w14:textId="773EF575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750" w:type="dxa"/>
          </w:tcPr>
          <w:p w14:paraId="37FE033F" w14:textId="455B7001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964" w:type="dxa"/>
          </w:tcPr>
          <w:p w14:paraId="26CF49D3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9" w:type="dxa"/>
          </w:tcPr>
          <w:p w14:paraId="794FF77E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19" w:type="dxa"/>
          </w:tcPr>
          <w:p w14:paraId="03A6AC4A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5" w:type="dxa"/>
          </w:tcPr>
          <w:p w14:paraId="07EBBCA6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4" w:type="dxa"/>
          </w:tcPr>
          <w:p w14:paraId="01CE4E96" w14:textId="0D03852D" w:rsidR="00D9371F" w:rsidRDefault="00D9371F" w:rsidP="00072BBE">
            <w:pPr>
              <w:ind w:firstLineChars="100" w:firstLine="2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否</w:t>
            </w:r>
          </w:p>
        </w:tc>
        <w:tc>
          <w:tcPr>
            <w:tcW w:w="3119" w:type="dxa"/>
          </w:tcPr>
          <w:p w14:paraId="19F7C234" w14:textId="19862860" w:rsidR="00D9371F" w:rsidRPr="00E7461F" w:rsidRDefault="00D9371F" w:rsidP="00072BBE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3191" w:type="dxa"/>
          </w:tcPr>
          <w:p w14:paraId="0626F62C" w14:textId="6809EADD" w:rsidR="00D9371F" w:rsidRDefault="00D9371F" w:rsidP="00D9371F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</w:tr>
      <w:tr w:rsidR="00D9371F" w14:paraId="689E13BE" w14:textId="0FD9C67F" w:rsidTr="003B4C2B">
        <w:trPr>
          <w:trHeight w:val="291"/>
        </w:trPr>
        <w:tc>
          <w:tcPr>
            <w:tcW w:w="968" w:type="dxa"/>
          </w:tcPr>
          <w:p w14:paraId="33D4E2F0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750" w:type="dxa"/>
          </w:tcPr>
          <w:p w14:paraId="0912CF02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964" w:type="dxa"/>
          </w:tcPr>
          <w:p w14:paraId="319C2D95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9" w:type="dxa"/>
          </w:tcPr>
          <w:p w14:paraId="4F8D8D43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19" w:type="dxa"/>
          </w:tcPr>
          <w:p w14:paraId="41A7E9F6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5" w:type="dxa"/>
          </w:tcPr>
          <w:p w14:paraId="571E0664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4" w:type="dxa"/>
          </w:tcPr>
          <w:p w14:paraId="68D4EF79" w14:textId="564B964F" w:rsidR="00D9371F" w:rsidRDefault="00D9371F" w:rsidP="00072BBE">
            <w:pPr>
              <w:ind w:firstLineChars="100" w:firstLine="2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否</w:t>
            </w:r>
          </w:p>
        </w:tc>
        <w:tc>
          <w:tcPr>
            <w:tcW w:w="3119" w:type="dxa"/>
          </w:tcPr>
          <w:p w14:paraId="1C4FA165" w14:textId="67504E05" w:rsidR="00D9371F" w:rsidRDefault="00D9371F" w:rsidP="00072BBE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3191" w:type="dxa"/>
          </w:tcPr>
          <w:p w14:paraId="30A0B587" w14:textId="2477D35D" w:rsidR="00D9371F" w:rsidRDefault="00D9371F" w:rsidP="00D9371F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</w:tr>
      <w:tr w:rsidR="00D9371F" w14:paraId="43977B66" w14:textId="21C79824" w:rsidTr="00C44584">
        <w:trPr>
          <w:trHeight w:val="291"/>
        </w:trPr>
        <w:tc>
          <w:tcPr>
            <w:tcW w:w="968" w:type="dxa"/>
          </w:tcPr>
          <w:p w14:paraId="13683BBD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750" w:type="dxa"/>
          </w:tcPr>
          <w:p w14:paraId="20C881BA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964" w:type="dxa"/>
          </w:tcPr>
          <w:p w14:paraId="47257BA9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039" w:type="dxa"/>
          </w:tcPr>
          <w:p w14:paraId="0405D9FD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519" w:type="dxa"/>
          </w:tcPr>
          <w:p w14:paraId="5B3C4934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5" w:type="dxa"/>
          </w:tcPr>
          <w:p w14:paraId="57E874D5" w14:textId="77777777" w:rsidR="00D9371F" w:rsidRDefault="00D9371F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84" w:type="dxa"/>
          </w:tcPr>
          <w:p w14:paraId="70DC02C3" w14:textId="19E2BCAC" w:rsidR="00D9371F" w:rsidRDefault="00D9371F" w:rsidP="00072BBE">
            <w:pPr>
              <w:ind w:firstLineChars="100" w:firstLine="2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否</w:t>
            </w:r>
          </w:p>
        </w:tc>
        <w:tc>
          <w:tcPr>
            <w:tcW w:w="3119" w:type="dxa"/>
          </w:tcPr>
          <w:p w14:paraId="209E7AF3" w14:textId="52080A61" w:rsidR="00D9371F" w:rsidRDefault="00D9371F" w:rsidP="00072BBE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3191" w:type="dxa"/>
          </w:tcPr>
          <w:p w14:paraId="0124696F" w14:textId="452BD00E" w:rsidR="00D9371F" w:rsidRDefault="00D9371F" w:rsidP="00D9371F">
            <w:pPr>
              <w:ind w:firstLineChars="300" w:firstLine="7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</w:tr>
      <w:tr w:rsidR="000E40F8" w14:paraId="2E1C9EB0" w14:textId="77777777" w:rsidTr="004804AC">
        <w:trPr>
          <w:trHeight w:val="1993"/>
        </w:trPr>
        <w:tc>
          <w:tcPr>
            <w:tcW w:w="15519" w:type="dxa"/>
            <w:gridSpan w:val="9"/>
          </w:tcPr>
          <w:p w14:paraId="2565D56B" w14:textId="77777777" w:rsidR="000E40F8" w:rsidRDefault="000E40F8" w:rsidP="000E40F8">
            <w:pPr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缴费需知：</w:t>
            </w:r>
          </w:p>
          <w:p w14:paraId="4EB929C9" w14:textId="3E5E6C52" w:rsidR="000E40F8" w:rsidRDefault="000E40F8" w:rsidP="000E40F8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参加整体师资与考评员课程培训费用为：线下3960元/人/期</w:t>
            </w:r>
          </w:p>
          <w:p w14:paraId="3084DB89" w14:textId="3D7701ED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银行转账汇款账号如下：</w:t>
            </w:r>
          </w:p>
          <w:p w14:paraId="73E6F69A" w14:textId="5CC2C865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账户名称：</w:t>
            </w:r>
            <w:r w:rsidRPr="005B05C1">
              <w:rPr>
                <w:rFonts w:ascii="仿宋" w:eastAsia="仿宋" w:hAnsi="仿宋" w:cs="仿宋" w:hint="eastAsia"/>
                <w:sz w:val="24"/>
                <w:szCs w:val="32"/>
              </w:rPr>
              <w:t>北京易芳堂科技发展有限公司</w:t>
            </w:r>
          </w:p>
          <w:p w14:paraId="7E8F57FF" w14:textId="4ED95D01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开户银行：</w:t>
            </w:r>
            <w:r w:rsidRPr="005B05C1">
              <w:rPr>
                <w:rFonts w:ascii="仿宋" w:eastAsia="仿宋" w:hAnsi="仿宋" w:cs="仿宋" w:hint="eastAsia"/>
                <w:sz w:val="24"/>
                <w:szCs w:val="32"/>
              </w:rPr>
              <w:t>北京银行丰台支行</w:t>
            </w:r>
          </w:p>
          <w:p w14:paraId="5C2FBAC2" w14:textId="4305D7E5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账号：</w:t>
            </w:r>
            <w:r>
              <w:t xml:space="preserve"> </w:t>
            </w:r>
            <w:r w:rsidRPr="005B05C1">
              <w:rPr>
                <w:rFonts w:ascii="仿宋" w:eastAsia="仿宋" w:hAnsi="仿宋" w:cs="仿宋"/>
                <w:sz w:val="24"/>
                <w:szCs w:val="32"/>
              </w:rPr>
              <w:t>20000031753000010452277</w:t>
            </w:r>
          </w:p>
        </w:tc>
      </w:tr>
      <w:tr w:rsidR="000E40F8" w14:paraId="325950D4" w14:textId="77777777" w:rsidTr="004804AC">
        <w:trPr>
          <w:trHeight w:val="1427"/>
        </w:trPr>
        <w:tc>
          <w:tcPr>
            <w:tcW w:w="15519" w:type="dxa"/>
            <w:gridSpan w:val="9"/>
          </w:tcPr>
          <w:p w14:paraId="1B00833B" w14:textId="77777777" w:rsidR="000E40F8" w:rsidRDefault="000E40F8" w:rsidP="000E40F8">
            <w:pPr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培训费开票信息：</w:t>
            </w:r>
          </w:p>
          <w:p w14:paraId="7DB7383C" w14:textId="77777777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账户名称：（单位抬头）：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纳税人识别号：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</w:t>
            </w:r>
          </w:p>
          <w:p w14:paraId="78F552C6" w14:textId="77777777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开户银行（具体到支行）：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开户行账号：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  </w:t>
            </w:r>
          </w:p>
          <w:p w14:paraId="7675753B" w14:textId="77777777" w:rsidR="000E40F8" w:rsidRDefault="000E40F8" w:rsidP="000E40F8">
            <w:pPr>
              <w:spacing w:line="360" w:lineRule="auto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地址：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电话：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                        </w:t>
            </w:r>
          </w:p>
          <w:p w14:paraId="131F49A7" w14:textId="77777777" w:rsidR="000E40F8" w:rsidRDefault="000E40F8" w:rsidP="000E40F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发票类型：普票 </w:t>
            </w:r>
          </w:p>
        </w:tc>
      </w:tr>
    </w:tbl>
    <w:p w14:paraId="277EA198" w14:textId="77777777" w:rsidR="00F927E4" w:rsidRDefault="00F927E4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14:paraId="765A41AF" w14:textId="0A24B4F7" w:rsidR="00A23258" w:rsidRDefault="00000000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</w:t>
      </w:r>
      <w:r w:rsidR="00A23258">
        <w:rPr>
          <w:rFonts w:ascii="仿宋" w:eastAsia="仿宋" w:hAnsi="仿宋" w:cs="仿宋" w:hint="eastAsia"/>
          <w:b/>
          <w:bCs/>
          <w:sz w:val="24"/>
        </w:rPr>
        <w:t>1.请参培人员准备</w:t>
      </w:r>
      <w:r w:rsidR="00973785">
        <w:rPr>
          <w:rFonts w:ascii="仿宋" w:eastAsia="仿宋" w:hAnsi="仿宋" w:cs="仿宋" w:hint="eastAsia"/>
          <w:b/>
          <w:bCs/>
          <w:sz w:val="24"/>
        </w:rPr>
        <w:t>电子版</w:t>
      </w:r>
      <w:r w:rsidR="00A23258">
        <w:rPr>
          <w:rFonts w:ascii="仿宋" w:eastAsia="仿宋" w:hAnsi="仿宋" w:cs="仿宋" w:hint="eastAsia"/>
          <w:b/>
          <w:bCs/>
          <w:sz w:val="24"/>
        </w:rPr>
        <w:t>蓝底1寸证件照</w:t>
      </w:r>
      <w:r w:rsidR="00FD2984">
        <w:rPr>
          <w:rFonts w:ascii="仿宋" w:eastAsia="仿宋" w:hAnsi="仿宋" w:cs="仿宋" w:hint="eastAsia"/>
          <w:b/>
          <w:bCs/>
          <w:sz w:val="24"/>
        </w:rPr>
        <w:t>，用于证书制作使用。</w:t>
      </w:r>
    </w:p>
    <w:p w14:paraId="76CE6A7A" w14:textId="2B54D6C4" w:rsidR="00A23258" w:rsidRDefault="00FD2984" w:rsidP="00A23258">
      <w:pPr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2.请根据报名人员情况如实填写参与人员回执，</w:t>
      </w:r>
      <w:proofErr w:type="gramStart"/>
      <w:r>
        <w:rPr>
          <w:rFonts w:ascii="仿宋" w:eastAsia="仿宋" w:hAnsi="仿宋" w:cs="仿宋" w:hint="eastAsia"/>
          <w:sz w:val="24"/>
        </w:rPr>
        <w:t>如人数</w:t>
      </w:r>
      <w:proofErr w:type="gramEnd"/>
      <w:r>
        <w:rPr>
          <w:rFonts w:ascii="仿宋" w:eastAsia="仿宋" w:hAnsi="仿宋" w:cs="仿宋" w:hint="eastAsia"/>
          <w:sz w:val="24"/>
        </w:rPr>
        <w:t>较多可自行添加行数。</w:t>
      </w:r>
    </w:p>
    <w:p w14:paraId="5D194F2D" w14:textId="3A4C1618" w:rsidR="00F927E4" w:rsidRDefault="00FD2984">
      <w:pPr>
        <w:spacing w:line="360" w:lineRule="auto"/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3.以上表格及电子版照片准备完成后请于培训报名截止时间前，</w:t>
      </w:r>
      <w:hyperlink r:id="rId7" w:history="1">
        <w:r w:rsidR="005B05C1" w:rsidRPr="00EF4483">
          <w:rPr>
            <w:rStyle w:val="a8"/>
            <w:rFonts w:ascii="仿宋" w:eastAsia="仿宋" w:hAnsi="仿宋" w:cs="仿宋" w:hint="eastAsia"/>
            <w:sz w:val="24"/>
          </w:rPr>
          <w:t>发送至</w:t>
        </w:r>
        <w:r w:rsidR="005B05C1" w:rsidRPr="00EF4483">
          <w:rPr>
            <w:rStyle w:val="a8"/>
            <w:rFonts w:ascii="仿宋" w:eastAsia="仿宋" w:hAnsi="仿宋" w:cs="仿宋"/>
            <w:sz w:val="24"/>
          </w:rPr>
          <w:t>szlzs2018@126.com或</w:t>
        </w:r>
        <w:r w:rsidR="005B05C1" w:rsidRPr="00EF4483">
          <w:rPr>
            <w:rStyle w:val="a8"/>
            <w:rFonts w:ascii="仿宋" w:eastAsia="仿宋" w:hAnsi="仿宋" w:cs="仿宋" w:hint="eastAsia"/>
            <w:sz w:val="24"/>
          </w:rPr>
          <w:t>添加微信18610690707</w:t>
        </w:r>
      </w:hyperlink>
      <w:r w:rsidR="005B05C1">
        <w:rPr>
          <w:rFonts w:ascii="仿宋" w:eastAsia="仿宋" w:hAnsi="仿宋" w:cs="仿宋" w:hint="eastAsia"/>
          <w:sz w:val="24"/>
        </w:rPr>
        <w:t>发送</w:t>
      </w:r>
      <w:proofErr w:type="gramStart"/>
      <w:r w:rsidR="005B05C1">
        <w:rPr>
          <w:rFonts w:ascii="仿宋" w:eastAsia="仿宋" w:hAnsi="仿宋" w:cs="仿宋" w:hint="eastAsia"/>
          <w:sz w:val="24"/>
        </w:rPr>
        <w:t>至微信工作人员</w:t>
      </w:r>
      <w:proofErr w:type="gramEnd"/>
      <w:r w:rsidR="005B05C1">
        <w:rPr>
          <w:rFonts w:ascii="仿宋" w:eastAsia="仿宋" w:hAnsi="仿宋" w:cs="仿宋" w:hint="eastAsia"/>
          <w:sz w:val="24"/>
        </w:rPr>
        <w:t>。</w:t>
      </w:r>
    </w:p>
    <w:sectPr w:rsidR="00F927E4">
      <w:pgSz w:w="16838" w:h="11906" w:orient="landscape"/>
      <w:pgMar w:top="607" w:right="720" w:bottom="60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0652" w14:textId="77777777" w:rsidR="005A75C9" w:rsidRDefault="005A75C9" w:rsidP="001E58A7">
      <w:r>
        <w:separator/>
      </w:r>
    </w:p>
  </w:endnote>
  <w:endnote w:type="continuationSeparator" w:id="0">
    <w:p w14:paraId="5E5B57DC" w14:textId="77777777" w:rsidR="005A75C9" w:rsidRDefault="005A75C9" w:rsidP="001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798B" w14:textId="77777777" w:rsidR="005A75C9" w:rsidRDefault="005A75C9" w:rsidP="001E58A7">
      <w:r>
        <w:separator/>
      </w:r>
    </w:p>
  </w:footnote>
  <w:footnote w:type="continuationSeparator" w:id="0">
    <w:p w14:paraId="0C9A9A42" w14:textId="77777777" w:rsidR="005A75C9" w:rsidRDefault="005A75C9" w:rsidP="001E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1NjNkNWUwN2M3YTliNTUxYzRkZmIzNzc2MTllMTMifQ=="/>
  </w:docVars>
  <w:rsids>
    <w:rsidRoot w:val="5D2C5AC3"/>
    <w:rsid w:val="00072BBE"/>
    <w:rsid w:val="000E40F8"/>
    <w:rsid w:val="000F007C"/>
    <w:rsid w:val="000F7DEA"/>
    <w:rsid w:val="0011185D"/>
    <w:rsid w:val="001E427C"/>
    <w:rsid w:val="001E58A7"/>
    <w:rsid w:val="00346A8B"/>
    <w:rsid w:val="003816CF"/>
    <w:rsid w:val="003A0763"/>
    <w:rsid w:val="003A720E"/>
    <w:rsid w:val="004804AC"/>
    <w:rsid w:val="00513875"/>
    <w:rsid w:val="00564D21"/>
    <w:rsid w:val="005A75C9"/>
    <w:rsid w:val="005B05C1"/>
    <w:rsid w:val="006B7D32"/>
    <w:rsid w:val="006F6609"/>
    <w:rsid w:val="00940A22"/>
    <w:rsid w:val="00973785"/>
    <w:rsid w:val="0098018E"/>
    <w:rsid w:val="00A23258"/>
    <w:rsid w:val="00C62D28"/>
    <w:rsid w:val="00C93A26"/>
    <w:rsid w:val="00D9371F"/>
    <w:rsid w:val="00DC27E4"/>
    <w:rsid w:val="00E7461F"/>
    <w:rsid w:val="00F021A4"/>
    <w:rsid w:val="00F927E4"/>
    <w:rsid w:val="00FD2984"/>
    <w:rsid w:val="0125779A"/>
    <w:rsid w:val="08260FD2"/>
    <w:rsid w:val="19EF5E1E"/>
    <w:rsid w:val="32FB05B7"/>
    <w:rsid w:val="3BC431AC"/>
    <w:rsid w:val="4F0B3426"/>
    <w:rsid w:val="4F5F0DCA"/>
    <w:rsid w:val="5ADC7E66"/>
    <w:rsid w:val="5D2C5AC3"/>
    <w:rsid w:val="5D486630"/>
    <w:rsid w:val="69256789"/>
    <w:rsid w:val="6CBF6EF4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92C36"/>
  <w15:docId w15:val="{65855F20-01CD-4ED7-8E37-7F716237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58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58A7"/>
    <w:rPr>
      <w:kern w:val="2"/>
      <w:sz w:val="18"/>
      <w:szCs w:val="18"/>
    </w:rPr>
  </w:style>
  <w:style w:type="paragraph" w:styleId="a6">
    <w:name w:val="footer"/>
    <w:basedOn w:val="a"/>
    <w:link w:val="a7"/>
    <w:rsid w:val="001E5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58A7"/>
    <w:rPr>
      <w:kern w:val="2"/>
      <w:sz w:val="18"/>
      <w:szCs w:val="18"/>
    </w:rPr>
  </w:style>
  <w:style w:type="character" w:styleId="a8">
    <w:name w:val="Hyperlink"/>
    <w:basedOn w:val="a0"/>
    <w:rsid w:val="005B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szlzs2018@126.com&#25110;&#28155;&#21152;&#24494;&#20449;186106907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6B5C-85FE-4EF7-8AB9-0538E138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Dragon-Ⅱ</dc:creator>
  <cp:lastModifiedBy>? ?</cp:lastModifiedBy>
  <cp:revision>3</cp:revision>
  <dcterms:created xsi:type="dcterms:W3CDTF">2024-02-23T06:28:00Z</dcterms:created>
  <dcterms:modified xsi:type="dcterms:W3CDTF">2024-02-23T08:15:00Z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F3FEB091502F498FAF6B5821DF047439_13</vt:lpwstr>
  </property>
</Properties>
</file>